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680C91" w:rsidRDefault="00FC4D63" w:rsidP="00B6558E">
      <w:pPr>
        <w:ind w:right="-709"/>
        <w:jc w:val="center"/>
        <w:rPr>
          <w:rFonts w:cs="David"/>
          <w:sz w:val="24"/>
          <w:szCs w:val="24"/>
          <w:rtl/>
        </w:rPr>
      </w:pP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בקשה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0717E">
        <w:rPr>
          <w:rFonts w:eastAsia="Times New Roman" w:cs="David" w:hint="cs"/>
          <w:b/>
          <w:bCs/>
          <w:sz w:val="24"/>
          <w:szCs w:val="24"/>
          <w:u w:val="single"/>
          <w:rtl/>
        </w:rPr>
        <w:t>ל</w:t>
      </w:r>
      <w:r w:rsidR="0000717E" w:rsidRPr="0000717E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פרסום</w:t>
      </w:r>
      <w:r w:rsidR="0000717E" w:rsidRPr="0000717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5F2C36" w:rsidRPr="005F2C36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="005F2C36" w:rsidRPr="005F2C36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5F2C36" w:rsidRPr="005F2C36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פומבי</w:t>
      </w:r>
      <w:r w:rsidR="005F2C36" w:rsidRPr="005F2C36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5F2C36" w:rsidRPr="005F2C36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מספר</w:t>
      </w:r>
      <w:r w:rsidR="005F2C36" w:rsidRPr="005F2C36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B92941">
        <w:rPr>
          <w:rFonts w:eastAsia="Times New Roman" w:cs="David" w:hint="cs"/>
          <w:b/>
          <w:bCs/>
          <w:sz w:val="24"/>
          <w:szCs w:val="24"/>
          <w:u w:val="single"/>
          <w:rtl/>
        </w:rPr>
        <w:t>30</w:t>
      </w:r>
      <w:r w:rsidR="005F2C36" w:rsidRPr="005F2C36">
        <w:rPr>
          <w:rFonts w:eastAsia="Times New Roman" w:cs="David"/>
          <w:b/>
          <w:bCs/>
          <w:sz w:val="24"/>
          <w:szCs w:val="24"/>
          <w:u w:val="single"/>
          <w:rtl/>
        </w:rPr>
        <w:t>/2018</w:t>
      </w:r>
      <w:r w:rsidR="001167B8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 </w:t>
      </w:r>
      <w:r w:rsidR="00B92941" w:rsidRPr="00B92941">
        <w:rPr>
          <w:rFonts w:eastAsia="Times New Roman" w:cs="David" w:hint="eastAsia"/>
          <w:b/>
          <w:bCs/>
          <w:sz w:val="24"/>
          <w:szCs w:val="24"/>
          <w:u w:val="single"/>
          <w:rtl/>
        </w:rPr>
        <w:t>שירות</w:t>
      </w:r>
      <w:r w:rsidR="00B92941" w:rsidRPr="00B92941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B92941" w:rsidRPr="00B92941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לניהול</w:t>
      </w:r>
      <w:r w:rsidR="00B92941" w:rsidRPr="00B92941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B92941" w:rsidRPr="00B92941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מבחנים</w:t>
      </w:r>
      <w:r w:rsidR="00B92941" w:rsidRPr="00B92941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B92941" w:rsidRPr="00B92941">
        <w:rPr>
          <w:rFonts w:eastAsia="Times New Roman" w:cs="David" w:hint="eastAsia"/>
          <w:b/>
          <w:bCs/>
          <w:sz w:val="24"/>
          <w:szCs w:val="24"/>
          <w:u w:val="single"/>
          <w:rtl/>
        </w:rPr>
        <w:t>דיגיטליים</w:t>
      </w:r>
      <w:r w:rsidR="00B92941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B92941" w:rsidRPr="00B92941">
        <w:rPr>
          <w:rFonts w:eastAsia="Times New Roman" w:cs="David" w:hint="eastAsia"/>
          <w:b/>
          <w:bCs/>
          <w:sz w:val="24"/>
          <w:szCs w:val="24"/>
          <w:u w:val="single"/>
          <w:rtl/>
        </w:rPr>
        <w:t>עבור</w:t>
      </w:r>
      <w:r w:rsidR="00B92941" w:rsidRPr="00B92941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B92941" w:rsidRPr="00B92941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משרד</w:t>
      </w:r>
      <w:r w:rsidR="00B92941" w:rsidRPr="00B92941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B92941" w:rsidRPr="00B92941">
        <w:rPr>
          <w:rFonts w:eastAsia="Times New Roman" w:cs="David" w:hint="eastAsia"/>
          <w:b/>
          <w:bCs/>
          <w:sz w:val="24"/>
          <w:szCs w:val="24"/>
          <w:u w:val="single"/>
          <w:rtl/>
        </w:rPr>
        <w:t>הבריאות</w:t>
      </w:r>
      <w:r w:rsidR="00B92941" w:rsidRPr="00B92941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B92941" w:rsidRPr="00B92941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בישראל</w:t>
      </w:r>
    </w:p>
    <w:p w:rsidR="00B92941" w:rsidRDefault="00B92941" w:rsidP="00563A13">
      <w:pPr>
        <w:pStyle w:val="a3"/>
        <w:numPr>
          <w:ilvl w:val="0"/>
          <w:numId w:val="17"/>
        </w:numPr>
        <w:jc w:val="both"/>
        <w:rPr>
          <w:rFonts w:cs="David"/>
          <w:sz w:val="24"/>
          <w:szCs w:val="24"/>
        </w:rPr>
      </w:pPr>
      <w:r w:rsidRPr="00B92941">
        <w:rPr>
          <w:rFonts w:cs="David" w:hint="eastAsia"/>
          <w:sz w:val="24"/>
          <w:szCs w:val="24"/>
          <w:rtl/>
        </w:rPr>
        <w:t>האגף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לבריאות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דיגיטלית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ומחשוב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במשרד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הבריאות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פונה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בזאת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לקבלת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הצעות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לשירות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מקצה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לקצה</w:t>
      </w:r>
      <w:r w:rsidRPr="00B92941">
        <w:rPr>
          <w:rFonts w:cs="David"/>
          <w:sz w:val="24"/>
          <w:szCs w:val="24"/>
          <w:rtl/>
        </w:rPr>
        <w:t xml:space="preserve"> (</w:t>
      </w:r>
      <w:r w:rsidRPr="00B92941">
        <w:rPr>
          <w:rFonts w:cs="David"/>
          <w:sz w:val="24"/>
          <w:szCs w:val="24"/>
        </w:rPr>
        <w:t>end to end service</w:t>
      </w:r>
      <w:r w:rsidRPr="00B92941">
        <w:rPr>
          <w:rFonts w:cs="David"/>
          <w:sz w:val="24"/>
          <w:szCs w:val="24"/>
          <w:rtl/>
        </w:rPr>
        <w:t xml:space="preserve">) </w:t>
      </w:r>
      <w:r w:rsidRPr="00B92941">
        <w:rPr>
          <w:rFonts w:cs="David" w:hint="eastAsia"/>
          <w:sz w:val="24"/>
          <w:szCs w:val="24"/>
          <w:rtl/>
        </w:rPr>
        <w:t>לניהול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מבחנים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דיגיטליים</w:t>
      </w:r>
      <w:r w:rsidRPr="00B92941">
        <w:rPr>
          <w:rFonts w:cs="David"/>
          <w:sz w:val="24"/>
          <w:szCs w:val="24"/>
          <w:rtl/>
        </w:rPr>
        <w:t xml:space="preserve">. </w:t>
      </w:r>
      <w:r w:rsidRPr="00B92941">
        <w:rPr>
          <w:rFonts w:cs="David" w:hint="eastAsia"/>
          <w:sz w:val="24"/>
          <w:szCs w:val="24"/>
          <w:rtl/>
        </w:rPr>
        <w:t>תהליך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ניהול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המבחנים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הדיגיטליים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משלב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בתוכו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את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התהליכים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הבאים</w:t>
      </w:r>
      <w:r w:rsidRPr="00B92941">
        <w:rPr>
          <w:rFonts w:cs="David"/>
          <w:sz w:val="24"/>
          <w:szCs w:val="24"/>
          <w:rtl/>
        </w:rPr>
        <w:t xml:space="preserve">, </w:t>
      </w:r>
      <w:r w:rsidRPr="00B92941">
        <w:rPr>
          <w:rFonts w:cs="David" w:hint="eastAsia"/>
          <w:sz w:val="24"/>
          <w:szCs w:val="24"/>
          <w:rtl/>
        </w:rPr>
        <w:t>ביחד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או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לחוד</w:t>
      </w:r>
      <w:r w:rsidRPr="00B92941">
        <w:rPr>
          <w:rFonts w:cs="David"/>
          <w:sz w:val="24"/>
          <w:szCs w:val="24"/>
          <w:rtl/>
        </w:rPr>
        <w:t xml:space="preserve">: </w:t>
      </w:r>
      <w:r w:rsidRPr="00B92941">
        <w:rPr>
          <w:rFonts w:cs="David" w:hint="eastAsia"/>
          <w:sz w:val="24"/>
          <w:szCs w:val="24"/>
          <w:rtl/>
        </w:rPr>
        <w:t>תכנון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מבנה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המבחנים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ומרכיביהם</w:t>
      </w:r>
      <w:r w:rsidRPr="00B92941">
        <w:rPr>
          <w:rFonts w:cs="David"/>
          <w:sz w:val="24"/>
          <w:szCs w:val="24"/>
          <w:rtl/>
        </w:rPr>
        <w:t xml:space="preserve">, </w:t>
      </w:r>
      <w:r w:rsidRPr="00B92941">
        <w:rPr>
          <w:rFonts w:cs="David" w:hint="eastAsia"/>
          <w:sz w:val="24"/>
          <w:szCs w:val="24"/>
          <w:rtl/>
        </w:rPr>
        <w:t>הזנת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מאגרי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השאלות</w:t>
      </w:r>
      <w:r w:rsidRPr="00B92941">
        <w:rPr>
          <w:rFonts w:cs="David"/>
          <w:sz w:val="24"/>
          <w:szCs w:val="24"/>
          <w:rtl/>
        </w:rPr>
        <w:t xml:space="preserve">, </w:t>
      </w:r>
      <w:r w:rsidRPr="00B92941">
        <w:rPr>
          <w:rFonts w:cs="David" w:hint="eastAsia"/>
          <w:sz w:val="24"/>
          <w:szCs w:val="24"/>
          <w:rtl/>
        </w:rPr>
        <w:t>בניית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המבחנים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עצמם</w:t>
      </w:r>
      <w:r w:rsidRPr="00B92941">
        <w:rPr>
          <w:rFonts w:cs="David"/>
          <w:sz w:val="24"/>
          <w:szCs w:val="24"/>
          <w:rtl/>
        </w:rPr>
        <w:t xml:space="preserve">, </w:t>
      </w:r>
      <w:r w:rsidRPr="00B92941">
        <w:rPr>
          <w:rFonts w:cs="David" w:hint="eastAsia"/>
          <w:sz w:val="24"/>
          <w:szCs w:val="24"/>
          <w:rtl/>
        </w:rPr>
        <w:t>תרגום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המבחנים</w:t>
      </w:r>
      <w:r w:rsidRPr="00B92941">
        <w:rPr>
          <w:rFonts w:cs="David"/>
          <w:sz w:val="24"/>
          <w:szCs w:val="24"/>
          <w:rtl/>
        </w:rPr>
        <w:t xml:space="preserve">, </w:t>
      </w:r>
      <w:r w:rsidRPr="00B92941">
        <w:rPr>
          <w:rFonts w:cs="David" w:hint="eastAsia"/>
          <w:sz w:val="24"/>
          <w:szCs w:val="24"/>
          <w:rtl/>
        </w:rPr>
        <w:t>תיקוף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ובקרת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איכות</w:t>
      </w:r>
      <w:r w:rsidRPr="00B92941">
        <w:rPr>
          <w:rFonts w:cs="David"/>
          <w:sz w:val="24"/>
          <w:szCs w:val="24"/>
          <w:rtl/>
        </w:rPr>
        <w:t xml:space="preserve">, </w:t>
      </w:r>
      <w:r w:rsidRPr="00B92941">
        <w:rPr>
          <w:rFonts w:cs="David" w:hint="eastAsia"/>
          <w:sz w:val="24"/>
          <w:szCs w:val="24"/>
          <w:rtl/>
        </w:rPr>
        <w:t>העברה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לנבחנים</w:t>
      </w:r>
      <w:r w:rsidRPr="00B92941">
        <w:rPr>
          <w:rFonts w:cs="David"/>
          <w:sz w:val="24"/>
          <w:szCs w:val="24"/>
          <w:rtl/>
        </w:rPr>
        <w:t xml:space="preserve">, </w:t>
      </w:r>
      <w:r w:rsidRPr="00B92941">
        <w:rPr>
          <w:rFonts w:cs="David" w:hint="eastAsia"/>
          <w:sz w:val="24"/>
          <w:szCs w:val="24"/>
          <w:rtl/>
        </w:rPr>
        <w:t>בדיקת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המבחנים</w:t>
      </w:r>
      <w:r w:rsidRPr="00B92941">
        <w:rPr>
          <w:rFonts w:cs="David"/>
          <w:sz w:val="24"/>
          <w:szCs w:val="24"/>
          <w:rtl/>
        </w:rPr>
        <w:t xml:space="preserve">, </w:t>
      </w:r>
      <w:r w:rsidRPr="00B92941">
        <w:rPr>
          <w:rFonts w:cs="David" w:hint="eastAsia"/>
          <w:sz w:val="24"/>
          <w:szCs w:val="24"/>
          <w:rtl/>
        </w:rPr>
        <w:t>ניתוח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התוצאות</w:t>
      </w:r>
      <w:r w:rsidRPr="00B92941">
        <w:rPr>
          <w:rFonts w:cs="David"/>
          <w:sz w:val="24"/>
          <w:szCs w:val="24"/>
          <w:rtl/>
        </w:rPr>
        <w:t xml:space="preserve">, </w:t>
      </w:r>
      <w:r w:rsidRPr="00B92941">
        <w:rPr>
          <w:rFonts w:cs="David" w:hint="eastAsia"/>
          <w:sz w:val="24"/>
          <w:szCs w:val="24"/>
          <w:rtl/>
        </w:rPr>
        <w:t>עדכון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והזנה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שוטפת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של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מאגרי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השאלות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והמבחנים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cs"/>
          <w:sz w:val="24"/>
          <w:szCs w:val="24"/>
          <w:rtl/>
        </w:rPr>
        <w:t>ד</w:t>
      </w:r>
      <w:r w:rsidRPr="00B92941">
        <w:rPr>
          <w:rFonts w:cs="David" w:hint="eastAsia"/>
          <w:sz w:val="24"/>
          <w:szCs w:val="24"/>
          <w:rtl/>
        </w:rPr>
        <w:t>יגיטליים</w:t>
      </w:r>
      <w:r w:rsidRPr="00B92941">
        <w:rPr>
          <w:rFonts w:cs="David"/>
          <w:sz w:val="24"/>
          <w:szCs w:val="24"/>
          <w:rtl/>
        </w:rPr>
        <w:t xml:space="preserve">. </w:t>
      </w:r>
      <w:r w:rsidRPr="00B92941">
        <w:rPr>
          <w:rFonts w:cs="David" w:hint="eastAsia"/>
          <w:sz w:val="24"/>
          <w:szCs w:val="24"/>
          <w:rtl/>
        </w:rPr>
        <w:t>כמו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כן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השירות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יכלול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באופן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מלא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את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ההתנהלות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הלוגיסטית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הקשורה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בניהול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וקיום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הבחינות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בפועל</w:t>
      </w:r>
      <w:r w:rsidR="00824887">
        <w:rPr>
          <w:rFonts w:cs="David" w:hint="cs"/>
          <w:sz w:val="24"/>
          <w:szCs w:val="24"/>
          <w:rtl/>
        </w:rPr>
        <w:t>.</w:t>
      </w:r>
    </w:p>
    <w:p w:rsidR="00824887" w:rsidRPr="00824887" w:rsidRDefault="00824887" w:rsidP="00563A13">
      <w:pPr>
        <w:pStyle w:val="a3"/>
        <w:ind w:left="360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בנוסף, </w:t>
      </w:r>
      <w:r w:rsidRPr="00824887">
        <w:rPr>
          <w:rFonts w:cs="David" w:hint="eastAsia"/>
          <w:sz w:val="24"/>
          <w:szCs w:val="24"/>
          <w:rtl/>
        </w:rPr>
        <w:t>המערכת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תידרש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לעמוד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ביכולת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בנייה</w:t>
      </w:r>
      <w:r w:rsidRPr="00824887">
        <w:rPr>
          <w:rFonts w:cs="David"/>
          <w:sz w:val="24"/>
          <w:szCs w:val="24"/>
          <w:rtl/>
        </w:rPr>
        <w:t xml:space="preserve">, </w:t>
      </w:r>
      <w:r w:rsidRPr="00824887">
        <w:rPr>
          <w:rFonts w:cs="David" w:hint="eastAsia"/>
          <w:sz w:val="24"/>
          <w:szCs w:val="24"/>
          <w:rtl/>
        </w:rPr>
        <w:t>יישום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וביצוע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בחינות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אדפטיביות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עד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סוף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שנת</w:t>
      </w:r>
      <w:r w:rsidRPr="00824887">
        <w:rPr>
          <w:rFonts w:cs="David"/>
          <w:sz w:val="24"/>
          <w:szCs w:val="24"/>
          <w:rtl/>
        </w:rPr>
        <w:t xml:space="preserve"> 2019. </w:t>
      </w:r>
      <w:bookmarkStart w:id="0" w:name="_GoBack"/>
      <w:bookmarkEnd w:id="0"/>
    </w:p>
    <w:p w:rsidR="00824887" w:rsidRPr="00824887" w:rsidRDefault="00824887" w:rsidP="00563A13">
      <w:pPr>
        <w:pStyle w:val="a3"/>
        <w:numPr>
          <w:ilvl w:val="0"/>
          <w:numId w:val="17"/>
        </w:numPr>
        <w:jc w:val="both"/>
        <w:rPr>
          <w:rFonts w:cs="David"/>
          <w:sz w:val="24"/>
          <w:szCs w:val="24"/>
          <w:rtl/>
        </w:rPr>
      </w:pPr>
      <w:r w:rsidRPr="00824887">
        <w:rPr>
          <w:rFonts w:cs="David" w:hint="eastAsia"/>
          <w:sz w:val="24"/>
          <w:szCs w:val="24"/>
          <w:rtl/>
        </w:rPr>
        <w:t>המשרד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מעוניין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כי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המעבר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לבחינות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דיגיטליות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ישדרג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משמעותית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את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חוויית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המשתמש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של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הנבחנים</w:t>
      </w:r>
      <w:r w:rsidRPr="00824887">
        <w:rPr>
          <w:rFonts w:cs="David"/>
          <w:sz w:val="24"/>
          <w:szCs w:val="24"/>
          <w:rtl/>
        </w:rPr>
        <w:t xml:space="preserve">, </w:t>
      </w:r>
      <w:r w:rsidRPr="00824887">
        <w:rPr>
          <w:rFonts w:cs="David" w:hint="eastAsia"/>
          <w:sz w:val="24"/>
          <w:szCs w:val="24"/>
          <w:rtl/>
        </w:rPr>
        <w:t>הבוחנים</w:t>
      </w:r>
      <w:r w:rsidRPr="00824887">
        <w:rPr>
          <w:rFonts w:cs="David"/>
          <w:sz w:val="24"/>
          <w:szCs w:val="24"/>
          <w:rtl/>
        </w:rPr>
        <w:t xml:space="preserve">, </w:t>
      </w:r>
      <w:r w:rsidRPr="00824887">
        <w:rPr>
          <w:rFonts w:cs="David" w:hint="eastAsia"/>
          <w:sz w:val="24"/>
          <w:szCs w:val="24"/>
          <w:rtl/>
        </w:rPr>
        <w:t>והיחידות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האחראיות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על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המבחנים</w:t>
      </w:r>
      <w:r w:rsidRPr="00824887">
        <w:rPr>
          <w:rFonts w:cs="David"/>
          <w:sz w:val="24"/>
          <w:szCs w:val="24"/>
          <w:rtl/>
        </w:rPr>
        <w:t xml:space="preserve">, </w:t>
      </w:r>
      <w:r w:rsidRPr="00824887">
        <w:rPr>
          <w:rFonts w:cs="David" w:hint="eastAsia"/>
          <w:sz w:val="24"/>
          <w:szCs w:val="24"/>
          <w:rtl/>
        </w:rPr>
        <w:t>יאפשר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הקפדה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טובה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יותר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על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טוהר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הבחינות</w:t>
      </w:r>
      <w:r w:rsidRPr="00824887">
        <w:rPr>
          <w:rFonts w:cs="David"/>
          <w:sz w:val="24"/>
          <w:szCs w:val="24"/>
          <w:rtl/>
        </w:rPr>
        <w:t xml:space="preserve">, </w:t>
      </w:r>
      <w:r w:rsidRPr="00824887">
        <w:rPr>
          <w:rFonts w:cs="David" w:hint="eastAsia"/>
          <w:sz w:val="24"/>
          <w:szCs w:val="24"/>
          <w:rtl/>
        </w:rPr>
        <w:t>יאפשר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לבדוק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אצל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הנבחנים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יכולות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מורכבות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יותר</w:t>
      </w:r>
      <w:r w:rsidRPr="00824887">
        <w:rPr>
          <w:rFonts w:cs="David"/>
          <w:sz w:val="24"/>
          <w:szCs w:val="24"/>
          <w:rtl/>
        </w:rPr>
        <w:t xml:space="preserve">, </w:t>
      </w:r>
      <w:r w:rsidRPr="00824887">
        <w:rPr>
          <w:rFonts w:cs="David" w:hint="eastAsia"/>
          <w:sz w:val="24"/>
          <w:szCs w:val="24"/>
          <w:rtl/>
        </w:rPr>
        <w:t>אשר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קשורות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באופן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מובהק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יותר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לתפקידיהם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העתידיים</w:t>
      </w:r>
      <w:r w:rsidRPr="00824887">
        <w:rPr>
          <w:rFonts w:cs="David"/>
          <w:sz w:val="24"/>
          <w:szCs w:val="24"/>
          <w:rtl/>
        </w:rPr>
        <w:t xml:space="preserve">, </w:t>
      </w:r>
      <w:r w:rsidRPr="00824887">
        <w:rPr>
          <w:rFonts w:cs="David" w:hint="eastAsia"/>
          <w:sz w:val="24"/>
          <w:szCs w:val="24"/>
          <w:rtl/>
        </w:rPr>
        <w:t>ויהפוך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את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הבחינות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הנמצאות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באחריות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המשרד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לחוויה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מעצימה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ומכבדת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עבור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כלל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הנפשות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הלוקחות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חלק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בתהליך</w:t>
      </w:r>
      <w:r w:rsidRPr="00824887">
        <w:rPr>
          <w:rFonts w:cs="David"/>
          <w:sz w:val="24"/>
          <w:szCs w:val="24"/>
          <w:rtl/>
        </w:rPr>
        <w:t xml:space="preserve">. </w:t>
      </w:r>
      <w:r w:rsidRPr="00824887">
        <w:rPr>
          <w:rFonts w:cs="David" w:hint="eastAsia"/>
          <w:sz w:val="24"/>
          <w:szCs w:val="24"/>
          <w:rtl/>
        </w:rPr>
        <w:t>הצעת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המציע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תיבחן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ע</w:t>
      </w:r>
      <w:r w:rsidRPr="00824887">
        <w:rPr>
          <w:rFonts w:cs="David"/>
          <w:sz w:val="24"/>
          <w:szCs w:val="24"/>
          <w:rtl/>
        </w:rPr>
        <w:t>"</w:t>
      </w:r>
      <w:r w:rsidRPr="00824887">
        <w:rPr>
          <w:rFonts w:cs="David" w:hint="eastAsia"/>
          <w:sz w:val="24"/>
          <w:szCs w:val="24"/>
          <w:rtl/>
        </w:rPr>
        <w:t>פ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קריטריונים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ספציפיים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הנוגעים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לכל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אחד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משלבי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תהליך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ניהול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המבחנים</w:t>
      </w:r>
      <w:r w:rsidRPr="00824887">
        <w:rPr>
          <w:rFonts w:cs="David"/>
          <w:sz w:val="24"/>
          <w:szCs w:val="24"/>
          <w:rtl/>
        </w:rPr>
        <w:t xml:space="preserve">, </w:t>
      </w:r>
      <w:r w:rsidRPr="00824887">
        <w:rPr>
          <w:rFonts w:cs="David" w:hint="eastAsia"/>
          <w:sz w:val="24"/>
          <w:szCs w:val="24"/>
          <w:rtl/>
        </w:rPr>
        <w:t>המשרד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רואה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חשיבות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אדירה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בבחירת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פתרון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המסתכל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על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תהליך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זה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באופן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הוליסטי</w:t>
      </w:r>
      <w:r w:rsidRPr="00824887">
        <w:rPr>
          <w:rFonts w:cs="David"/>
          <w:sz w:val="24"/>
          <w:szCs w:val="24"/>
          <w:rtl/>
        </w:rPr>
        <w:t xml:space="preserve">, </w:t>
      </w:r>
      <w:r w:rsidRPr="00824887">
        <w:rPr>
          <w:rFonts w:cs="David" w:hint="eastAsia"/>
          <w:sz w:val="24"/>
          <w:szCs w:val="24"/>
          <w:rtl/>
        </w:rPr>
        <w:t>ומבוסס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על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חזון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העולה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בקנה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אחד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עם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חזון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הבריאות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הדיגיטלית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של</w:t>
      </w:r>
      <w:r w:rsidRPr="00824887">
        <w:rPr>
          <w:rFonts w:cs="David"/>
          <w:sz w:val="24"/>
          <w:szCs w:val="24"/>
          <w:rtl/>
        </w:rPr>
        <w:t xml:space="preserve"> </w:t>
      </w:r>
      <w:r w:rsidRPr="00824887">
        <w:rPr>
          <w:rFonts w:cs="David" w:hint="eastAsia"/>
          <w:sz w:val="24"/>
          <w:szCs w:val="24"/>
          <w:rtl/>
        </w:rPr>
        <w:t>המשרד</w:t>
      </w:r>
      <w:r w:rsidRPr="00824887">
        <w:rPr>
          <w:rFonts w:cs="David"/>
          <w:sz w:val="24"/>
          <w:szCs w:val="24"/>
          <w:rtl/>
        </w:rPr>
        <w:t xml:space="preserve">.  </w:t>
      </w:r>
    </w:p>
    <w:p w:rsidR="007C7646" w:rsidRPr="00B92941" w:rsidRDefault="007C7646" w:rsidP="00563A13">
      <w:pPr>
        <w:pStyle w:val="a3"/>
        <w:numPr>
          <w:ilvl w:val="0"/>
          <w:numId w:val="17"/>
        </w:numPr>
        <w:jc w:val="both"/>
        <w:rPr>
          <w:rFonts w:cs="David"/>
          <w:sz w:val="24"/>
          <w:szCs w:val="24"/>
          <w:rtl/>
        </w:rPr>
      </w:pPr>
      <w:r w:rsidRPr="00B92941">
        <w:rPr>
          <w:rFonts w:cs="David" w:hint="eastAsia"/>
          <w:sz w:val="24"/>
          <w:szCs w:val="24"/>
          <w:rtl/>
        </w:rPr>
        <w:t>ניתן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לעיין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במסמכי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המכרז</w:t>
      </w:r>
      <w:r w:rsidR="00701007" w:rsidRPr="00701007">
        <w:rPr>
          <w:rFonts w:hint="eastAsia"/>
          <w:rtl/>
        </w:rPr>
        <w:t xml:space="preserve"> </w:t>
      </w:r>
      <w:r w:rsidR="00701007" w:rsidRPr="00B92941">
        <w:rPr>
          <w:rFonts w:cs="David" w:hint="eastAsia"/>
          <w:sz w:val="24"/>
          <w:szCs w:val="24"/>
          <w:rtl/>
        </w:rPr>
        <w:t>באתר</w:t>
      </w:r>
      <w:r w:rsidR="00701007" w:rsidRPr="00B92941">
        <w:rPr>
          <w:rFonts w:cs="David"/>
          <w:sz w:val="24"/>
          <w:szCs w:val="24"/>
          <w:rtl/>
        </w:rPr>
        <w:t xml:space="preserve"> </w:t>
      </w:r>
      <w:r w:rsidR="00701007" w:rsidRPr="00B92941">
        <w:rPr>
          <w:rFonts w:cs="David" w:hint="eastAsia"/>
          <w:sz w:val="24"/>
          <w:szCs w:val="24"/>
          <w:rtl/>
        </w:rPr>
        <w:t>האינטרנט</w:t>
      </w:r>
      <w:r w:rsidR="00701007" w:rsidRPr="00B92941">
        <w:rPr>
          <w:rFonts w:cs="David" w:hint="cs"/>
          <w:sz w:val="24"/>
          <w:szCs w:val="24"/>
          <w:rtl/>
        </w:rPr>
        <w:t xml:space="preserve">:  </w:t>
      </w:r>
      <w:r w:rsidRPr="00B92941">
        <w:rPr>
          <w:rFonts w:cs="David"/>
          <w:sz w:val="24"/>
          <w:szCs w:val="24"/>
          <w:rtl/>
        </w:rPr>
        <w:t xml:space="preserve"> </w:t>
      </w:r>
      <w:r w:rsidR="00701007" w:rsidRPr="00B92941">
        <w:rPr>
          <w:rFonts w:cs="David"/>
          <w:sz w:val="24"/>
          <w:szCs w:val="24"/>
        </w:rPr>
        <w:t>www.health.gov.il</w:t>
      </w:r>
      <w:r w:rsidR="00701007" w:rsidRPr="00B92941">
        <w:rPr>
          <w:rFonts w:cs="David"/>
          <w:sz w:val="24"/>
          <w:szCs w:val="24"/>
          <w:rtl/>
        </w:rPr>
        <w:t xml:space="preserve"> </w:t>
      </w:r>
      <w:r w:rsidR="00701007" w:rsidRPr="00B92941">
        <w:rPr>
          <w:rFonts w:cs="David" w:hint="eastAsia"/>
          <w:sz w:val="24"/>
          <w:szCs w:val="24"/>
          <w:rtl/>
        </w:rPr>
        <w:t>בעמוד</w:t>
      </w:r>
      <w:r w:rsidR="00701007" w:rsidRPr="00B92941">
        <w:rPr>
          <w:rFonts w:cs="David"/>
          <w:sz w:val="24"/>
          <w:szCs w:val="24"/>
          <w:rtl/>
        </w:rPr>
        <w:t xml:space="preserve"> "</w:t>
      </w:r>
      <w:r w:rsidR="00701007" w:rsidRPr="00B92941">
        <w:rPr>
          <w:rFonts w:cs="David" w:hint="eastAsia"/>
          <w:sz w:val="24"/>
          <w:szCs w:val="24"/>
          <w:rtl/>
        </w:rPr>
        <w:t>מכרזים</w:t>
      </w:r>
      <w:r w:rsidR="00701007" w:rsidRPr="00B92941">
        <w:rPr>
          <w:rFonts w:cs="David"/>
          <w:sz w:val="24"/>
          <w:szCs w:val="24"/>
          <w:rtl/>
        </w:rPr>
        <w:t>".</w:t>
      </w:r>
    </w:p>
    <w:p w:rsidR="007F649C" w:rsidRPr="00E724C4" w:rsidRDefault="008D1893" w:rsidP="00E724C4">
      <w:pPr>
        <w:jc w:val="both"/>
        <w:rPr>
          <w:rFonts w:cs="David"/>
          <w:sz w:val="24"/>
          <w:szCs w:val="24"/>
          <w:rtl/>
        </w:rPr>
      </w:pPr>
      <w:bookmarkStart w:id="1" w:name="_Ref320531450"/>
      <w:r>
        <w:rPr>
          <w:rFonts w:cs="David" w:hint="cs"/>
          <w:sz w:val="24"/>
          <w:szCs w:val="24"/>
          <w:rtl/>
        </w:rPr>
        <w:t xml:space="preserve">להלן </w:t>
      </w:r>
      <w:r w:rsidR="00E724C4" w:rsidRPr="00E724C4">
        <w:rPr>
          <w:rFonts w:cs="David" w:hint="cs"/>
          <w:sz w:val="24"/>
          <w:szCs w:val="24"/>
          <w:rtl/>
        </w:rPr>
        <w:t>לוח הזמנים של המכרז</w:t>
      </w:r>
      <w:bookmarkEnd w:id="1"/>
      <w:r>
        <w:rPr>
          <w:rFonts w:cs="David" w:hint="cs"/>
          <w:sz w:val="24"/>
          <w:szCs w:val="24"/>
          <w:rtl/>
        </w:rPr>
        <w:t>:</w:t>
      </w:r>
      <w:r w:rsidR="007F649C">
        <w:rPr>
          <w:rFonts w:cs="David" w:hint="cs"/>
          <w:sz w:val="24"/>
          <w:szCs w:val="24"/>
          <w:rtl/>
        </w:rPr>
        <w:t xml:space="preserve"> </w:t>
      </w:r>
    </w:p>
    <w:tbl>
      <w:tblPr>
        <w:bidiVisual/>
        <w:tblW w:w="0" w:type="auto"/>
        <w:tblInd w:w="81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51"/>
        <w:gridCol w:w="3118"/>
      </w:tblGrid>
      <w:tr w:rsidR="00824887" w:rsidTr="00680C91">
        <w:trPr>
          <w:trHeight w:val="256"/>
        </w:trPr>
        <w:tc>
          <w:tcPr>
            <w:tcW w:w="43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4887" w:rsidRPr="00824887" w:rsidRDefault="00824887" w:rsidP="00824887">
            <w:pPr>
              <w:bidi w:val="0"/>
              <w:jc w:val="right"/>
              <w:rPr>
                <w:b/>
                <w:bCs/>
              </w:rPr>
            </w:pPr>
            <w:r w:rsidRPr="00824887">
              <w:rPr>
                <w:rFonts w:hint="eastAsia"/>
                <w:b/>
                <w:bCs/>
                <w:rtl/>
              </w:rPr>
              <w:t>נושא</w:t>
            </w:r>
          </w:p>
        </w:tc>
        <w:tc>
          <w:tcPr>
            <w:tcW w:w="31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4887" w:rsidRPr="00824887" w:rsidRDefault="00824887" w:rsidP="00824887">
            <w:pPr>
              <w:bidi w:val="0"/>
              <w:jc w:val="right"/>
              <w:rPr>
                <w:b/>
                <w:bCs/>
              </w:rPr>
            </w:pPr>
            <w:r w:rsidRPr="00824887">
              <w:rPr>
                <w:rFonts w:hint="eastAsia"/>
                <w:b/>
                <w:bCs/>
                <w:rtl/>
              </w:rPr>
              <w:t>מועד</w:t>
            </w:r>
          </w:p>
        </w:tc>
      </w:tr>
      <w:tr w:rsidR="00824887" w:rsidTr="00680C91">
        <w:trPr>
          <w:trHeight w:val="256"/>
        </w:trPr>
        <w:tc>
          <w:tcPr>
            <w:tcW w:w="43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4887" w:rsidRPr="003330DA" w:rsidRDefault="00824887" w:rsidP="00824887">
            <w:pPr>
              <w:bidi w:val="0"/>
              <w:jc w:val="right"/>
            </w:pPr>
            <w:r w:rsidRPr="003330DA">
              <w:rPr>
                <w:rFonts w:hint="eastAsia"/>
                <w:rtl/>
              </w:rPr>
              <w:t>הפצת</w:t>
            </w:r>
            <w:r w:rsidRPr="003330DA">
              <w:rPr>
                <w:rtl/>
              </w:rPr>
              <w:t xml:space="preserve"> </w:t>
            </w:r>
            <w:r w:rsidRPr="003330DA">
              <w:rPr>
                <w:rFonts w:hint="eastAsia"/>
                <w:rtl/>
              </w:rPr>
              <w:t>המכרז</w:t>
            </w:r>
            <w:r w:rsidRPr="003330DA">
              <w:rPr>
                <w:rtl/>
              </w:rPr>
              <w:t xml:space="preserve"> </w:t>
            </w:r>
            <w:r w:rsidRPr="003330DA">
              <w:rPr>
                <w:rFonts w:hint="eastAsia"/>
                <w:rtl/>
              </w:rPr>
              <w:t>הפומבי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4887" w:rsidRPr="003330DA" w:rsidRDefault="00824887" w:rsidP="00824887">
            <w:pPr>
              <w:bidi w:val="0"/>
              <w:jc w:val="right"/>
            </w:pPr>
            <w:r w:rsidRPr="003330DA">
              <w:t>23.07.2018</w:t>
            </w:r>
          </w:p>
        </w:tc>
      </w:tr>
      <w:tr w:rsidR="00824887" w:rsidTr="00680C91">
        <w:trPr>
          <w:trHeight w:val="256"/>
        </w:trPr>
        <w:tc>
          <w:tcPr>
            <w:tcW w:w="43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4887" w:rsidRPr="003330DA" w:rsidRDefault="00824887" w:rsidP="00824887">
            <w:pPr>
              <w:bidi w:val="0"/>
              <w:jc w:val="right"/>
            </w:pPr>
            <w:r w:rsidRPr="003330DA">
              <w:rPr>
                <w:rFonts w:hint="eastAsia"/>
                <w:rtl/>
              </w:rPr>
              <w:t>כנס</w:t>
            </w:r>
            <w:r w:rsidRPr="003330DA">
              <w:rPr>
                <w:rtl/>
              </w:rPr>
              <w:t xml:space="preserve"> </w:t>
            </w:r>
            <w:r w:rsidRPr="003330DA">
              <w:rPr>
                <w:rFonts w:hint="eastAsia"/>
                <w:rtl/>
              </w:rPr>
              <w:t>ספקים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4887" w:rsidRPr="003330DA" w:rsidRDefault="00824887" w:rsidP="00824887">
            <w:pPr>
              <w:bidi w:val="0"/>
              <w:jc w:val="right"/>
            </w:pPr>
            <w:r w:rsidRPr="003330DA">
              <w:t>08.08.2018</w:t>
            </w:r>
          </w:p>
        </w:tc>
      </w:tr>
      <w:tr w:rsidR="00824887" w:rsidTr="00680C91">
        <w:trPr>
          <w:trHeight w:val="256"/>
        </w:trPr>
        <w:tc>
          <w:tcPr>
            <w:tcW w:w="43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4887" w:rsidRPr="003330DA" w:rsidRDefault="00824887" w:rsidP="00824887">
            <w:pPr>
              <w:bidi w:val="0"/>
              <w:jc w:val="right"/>
            </w:pPr>
            <w:r w:rsidRPr="003330DA">
              <w:rPr>
                <w:rFonts w:hint="eastAsia"/>
                <w:rtl/>
              </w:rPr>
              <w:t>מועד</w:t>
            </w:r>
            <w:r w:rsidRPr="003330DA">
              <w:rPr>
                <w:rtl/>
              </w:rPr>
              <w:t xml:space="preserve"> </w:t>
            </w:r>
            <w:r w:rsidRPr="003330DA">
              <w:rPr>
                <w:rFonts w:hint="eastAsia"/>
                <w:rtl/>
              </w:rPr>
              <w:t>אחרון</w:t>
            </w:r>
            <w:r w:rsidRPr="003330DA">
              <w:rPr>
                <w:rtl/>
              </w:rPr>
              <w:t xml:space="preserve"> </w:t>
            </w:r>
            <w:r w:rsidRPr="003330DA">
              <w:rPr>
                <w:rFonts w:hint="eastAsia"/>
                <w:rtl/>
              </w:rPr>
              <w:t>להעברת</w:t>
            </w:r>
            <w:r w:rsidRPr="003330DA">
              <w:rPr>
                <w:rtl/>
              </w:rPr>
              <w:t xml:space="preserve"> </w:t>
            </w:r>
            <w:r w:rsidRPr="003330DA">
              <w:rPr>
                <w:rFonts w:hint="eastAsia"/>
                <w:rtl/>
              </w:rPr>
              <w:t>שאלות</w:t>
            </w:r>
            <w:r w:rsidRPr="003330DA">
              <w:rPr>
                <w:rtl/>
              </w:rPr>
              <w:t xml:space="preserve"> </w:t>
            </w:r>
            <w:r w:rsidRPr="003330DA">
              <w:rPr>
                <w:rFonts w:hint="eastAsia"/>
                <w:rtl/>
              </w:rPr>
              <w:t>להבהרה</w:t>
            </w:r>
            <w:r w:rsidRPr="003330DA">
              <w:rPr>
                <w:rtl/>
              </w:rPr>
              <w:t xml:space="preserve"> (</w:t>
            </w:r>
            <w:r w:rsidRPr="003330DA">
              <w:rPr>
                <w:rFonts w:hint="eastAsia"/>
                <w:rtl/>
              </w:rPr>
              <w:t>סבב</w:t>
            </w:r>
            <w:r w:rsidRPr="003330DA">
              <w:rPr>
                <w:rtl/>
              </w:rPr>
              <w:t xml:space="preserve"> </w:t>
            </w:r>
            <w:r w:rsidRPr="003330DA">
              <w:rPr>
                <w:rFonts w:hint="eastAsia"/>
                <w:rtl/>
              </w:rPr>
              <w:t>א</w:t>
            </w:r>
            <w:r w:rsidRPr="003330DA">
              <w:rPr>
                <w:rtl/>
              </w:rPr>
              <w:t>')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4887" w:rsidRPr="003330DA" w:rsidRDefault="00824887" w:rsidP="00824887">
            <w:pPr>
              <w:bidi w:val="0"/>
              <w:jc w:val="right"/>
            </w:pPr>
            <w:r w:rsidRPr="003330DA">
              <w:t>22.08.2018</w:t>
            </w:r>
          </w:p>
        </w:tc>
      </w:tr>
      <w:tr w:rsidR="00824887" w:rsidTr="00680C91">
        <w:trPr>
          <w:trHeight w:val="256"/>
        </w:trPr>
        <w:tc>
          <w:tcPr>
            <w:tcW w:w="43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4887" w:rsidRPr="003330DA" w:rsidRDefault="00824887" w:rsidP="00824887">
            <w:pPr>
              <w:bidi w:val="0"/>
              <w:jc w:val="right"/>
            </w:pPr>
            <w:r w:rsidRPr="003330DA">
              <w:rPr>
                <w:rFonts w:hint="eastAsia"/>
                <w:rtl/>
              </w:rPr>
              <w:t>מועד</w:t>
            </w:r>
            <w:r w:rsidRPr="003330DA">
              <w:rPr>
                <w:rtl/>
              </w:rPr>
              <w:t xml:space="preserve"> </w:t>
            </w:r>
            <w:r w:rsidRPr="003330DA">
              <w:rPr>
                <w:rFonts w:hint="eastAsia"/>
                <w:rtl/>
              </w:rPr>
              <w:t>אחרון</w:t>
            </w:r>
            <w:r w:rsidRPr="003330DA">
              <w:rPr>
                <w:rtl/>
              </w:rPr>
              <w:t xml:space="preserve"> </w:t>
            </w:r>
            <w:r w:rsidRPr="003330DA">
              <w:rPr>
                <w:rFonts w:hint="eastAsia"/>
                <w:rtl/>
              </w:rPr>
              <w:t>להעברת</w:t>
            </w:r>
            <w:r w:rsidRPr="003330DA">
              <w:rPr>
                <w:rtl/>
              </w:rPr>
              <w:t xml:space="preserve"> </w:t>
            </w:r>
            <w:r w:rsidRPr="003330DA">
              <w:rPr>
                <w:rFonts w:hint="eastAsia"/>
                <w:rtl/>
              </w:rPr>
              <w:t>שאלות</w:t>
            </w:r>
            <w:r w:rsidRPr="003330DA">
              <w:rPr>
                <w:rtl/>
              </w:rPr>
              <w:t xml:space="preserve"> </w:t>
            </w:r>
            <w:r w:rsidRPr="003330DA">
              <w:rPr>
                <w:rFonts w:hint="eastAsia"/>
                <w:rtl/>
              </w:rPr>
              <w:t>להבהרה</w:t>
            </w:r>
            <w:r w:rsidRPr="003330DA">
              <w:rPr>
                <w:rtl/>
              </w:rPr>
              <w:t xml:space="preserve"> (</w:t>
            </w:r>
            <w:r w:rsidRPr="003330DA">
              <w:rPr>
                <w:rFonts w:hint="eastAsia"/>
                <w:rtl/>
              </w:rPr>
              <w:t>סבב</w:t>
            </w:r>
            <w:r w:rsidRPr="003330DA">
              <w:rPr>
                <w:rtl/>
              </w:rPr>
              <w:t xml:space="preserve"> </w:t>
            </w:r>
            <w:r w:rsidRPr="003330DA">
              <w:rPr>
                <w:rFonts w:hint="eastAsia"/>
                <w:rtl/>
              </w:rPr>
              <w:t>ב</w:t>
            </w:r>
            <w:r w:rsidRPr="003330DA">
              <w:rPr>
                <w:rtl/>
              </w:rPr>
              <w:t>')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4887" w:rsidRPr="003330DA" w:rsidRDefault="00824887" w:rsidP="00824887">
            <w:pPr>
              <w:bidi w:val="0"/>
              <w:jc w:val="right"/>
            </w:pPr>
            <w:r w:rsidRPr="003330DA">
              <w:t>06.09.2018</w:t>
            </w:r>
          </w:p>
        </w:tc>
      </w:tr>
    </w:tbl>
    <w:p w:rsidR="00361320" w:rsidRDefault="00361320" w:rsidP="00361320">
      <w:pPr>
        <w:jc w:val="both"/>
        <w:rPr>
          <w:rFonts w:cs="David"/>
          <w:sz w:val="24"/>
          <w:szCs w:val="24"/>
          <w:rtl/>
        </w:rPr>
      </w:pPr>
    </w:p>
    <w:p w:rsidR="00BE6912" w:rsidRPr="00361320" w:rsidRDefault="00E724C4" w:rsidP="00361320">
      <w:pPr>
        <w:jc w:val="both"/>
        <w:rPr>
          <w:rFonts w:cs="David"/>
          <w:sz w:val="24"/>
          <w:szCs w:val="24"/>
        </w:rPr>
      </w:pPr>
      <w:r w:rsidRPr="00E724C4">
        <w:rPr>
          <w:rFonts w:cs="David" w:hint="eastAsia"/>
          <w:sz w:val="24"/>
          <w:szCs w:val="24"/>
          <w:rtl/>
        </w:rPr>
        <w:t>לשאלות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ובירורים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ניתן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לפנות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</w:t>
      </w:r>
      <w:r w:rsidRPr="00E724C4">
        <w:rPr>
          <w:rFonts w:cs="David"/>
          <w:sz w:val="24"/>
          <w:szCs w:val="24"/>
          <w:rtl/>
        </w:rPr>
        <w:t>:</w:t>
      </w:r>
      <w:r w:rsidR="00361320">
        <w:rPr>
          <w:rFonts w:cs="David" w:hint="cs"/>
          <w:sz w:val="24"/>
          <w:szCs w:val="24"/>
          <w:rtl/>
        </w:rPr>
        <w:t xml:space="preserve"> </w:t>
      </w:r>
      <w:r w:rsidRPr="00E724C4">
        <w:rPr>
          <w:rFonts w:cs="David"/>
          <w:sz w:val="24"/>
          <w:szCs w:val="24"/>
          <w:rtl/>
        </w:rPr>
        <w:t xml:space="preserve"> </w:t>
      </w:r>
      <w:r w:rsidR="00361320">
        <w:rPr>
          <w:rFonts w:cs="David"/>
          <w:sz w:val="24"/>
          <w:szCs w:val="24"/>
        </w:rPr>
        <w:t>it.tenders</w:t>
      </w:r>
      <w:r w:rsidR="00361320" w:rsidRPr="00361320">
        <w:rPr>
          <w:rFonts w:cs="David"/>
          <w:sz w:val="24"/>
          <w:szCs w:val="24"/>
        </w:rPr>
        <w:t>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8B07EA"/>
    <w:multiLevelType w:val="hybridMultilevel"/>
    <w:tmpl w:val="91F0067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31956DFA"/>
    <w:multiLevelType w:val="hybridMultilevel"/>
    <w:tmpl w:val="4FFCD9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2050C43"/>
    <w:multiLevelType w:val="hybridMultilevel"/>
    <w:tmpl w:val="3E665F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6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6"/>
  </w:num>
  <w:num w:numId="3">
    <w:abstractNumId w:val="1"/>
  </w:num>
  <w:num w:numId="4">
    <w:abstractNumId w:val="7"/>
  </w:num>
  <w:num w:numId="5">
    <w:abstractNumId w:val="13"/>
  </w:num>
  <w:num w:numId="6">
    <w:abstractNumId w:val="12"/>
  </w:num>
  <w:num w:numId="7">
    <w:abstractNumId w:val="14"/>
  </w:num>
  <w:num w:numId="8">
    <w:abstractNumId w:val="11"/>
  </w:num>
  <w:num w:numId="9">
    <w:abstractNumId w:val="8"/>
  </w:num>
  <w:num w:numId="10">
    <w:abstractNumId w:val="4"/>
  </w:num>
  <w:num w:numId="11">
    <w:abstractNumId w:val="6"/>
  </w:num>
  <w:num w:numId="12">
    <w:abstractNumId w:val="10"/>
  </w:num>
  <w:num w:numId="13">
    <w:abstractNumId w:val="2"/>
  </w:num>
  <w:num w:numId="14">
    <w:abstractNumId w:val="9"/>
  </w:num>
  <w:num w:numId="15">
    <w:abstractNumId w:val="5"/>
  </w:num>
  <w:num w:numId="16">
    <w:abstractNumId w:val="3"/>
  </w:num>
  <w:num w:numId="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0717E"/>
    <w:rsid w:val="000321A2"/>
    <w:rsid w:val="00081C97"/>
    <w:rsid w:val="00097189"/>
    <w:rsid w:val="000D181D"/>
    <w:rsid w:val="001167B8"/>
    <w:rsid w:val="001C63F7"/>
    <w:rsid w:val="002244A5"/>
    <w:rsid w:val="00361320"/>
    <w:rsid w:val="003A7028"/>
    <w:rsid w:val="003D5591"/>
    <w:rsid w:val="004416C6"/>
    <w:rsid w:val="004C74B1"/>
    <w:rsid w:val="004D0EED"/>
    <w:rsid w:val="004E0515"/>
    <w:rsid w:val="00513EC8"/>
    <w:rsid w:val="00516CDF"/>
    <w:rsid w:val="00543F15"/>
    <w:rsid w:val="00557662"/>
    <w:rsid w:val="00563A13"/>
    <w:rsid w:val="005F2C36"/>
    <w:rsid w:val="00680C91"/>
    <w:rsid w:val="00683C85"/>
    <w:rsid w:val="006D5EC5"/>
    <w:rsid w:val="00701007"/>
    <w:rsid w:val="00754BB7"/>
    <w:rsid w:val="007C7646"/>
    <w:rsid w:val="007F649C"/>
    <w:rsid w:val="00824887"/>
    <w:rsid w:val="00831FCF"/>
    <w:rsid w:val="0086511E"/>
    <w:rsid w:val="008D1893"/>
    <w:rsid w:val="009D653F"/>
    <w:rsid w:val="009D7449"/>
    <w:rsid w:val="00A75FC2"/>
    <w:rsid w:val="00B40E3E"/>
    <w:rsid w:val="00B60BF4"/>
    <w:rsid w:val="00B6558E"/>
    <w:rsid w:val="00B92941"/>
    <w:rsid w:val="00BE6912"/>
    <w:rsid w:val="00C53D9E"/>
    <w:rsid w:val="00C57691"/>
    <w:rsid w:val="00CA16EB"/>
    <w:rsid w:val="00DC775E"/>
    <w:rsid w:val="00DD4AAB"/>
    <w:rsid w:val="00E0230B"/>
    <w:rsid w:val="00E724C4"/>
    <w:rsid w:val="00ED51DF"/>
    <w:rsid w:val="00ED5534"/>
    <w:rsid w:val="00EE3685"/>
    <w:rsid w:val="00FB1C60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383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79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267</Words>
  <Characters>1340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9</cp:revision>
  <dcterms:created xsi:type="dcterms:W3CDTF">2018-06-28T14:23:00Z</dcterms:created>
  <dcterms:modified xsi:type="dcterms:W3CDTF">2018-07-19T10:14:00Z</dcterms:modified>
</cp:coreProperties>
</file>